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B75" w:rsidRPr="007C2DDF" w:rsidRDefault="00B87C55" w:rsidP="001F5983">
      <w:pPr>
        <w:jc w:val="center"/>
        <w:rPr>
          <w:b/>
          <w:sz w:val="32"/>
          <w:szCs w:val="32"/>
        </w:rPr>
      </w:pPr>
      <w:r>
        <w:rPr>
          <w:b/>
          <w:sz w:val="32"/>
          <w:szCs w:val="32"/>
        </w:rPr>
        <w:t>BL5229</w:t>
      </w:r>
    </w:p>
    <w:p w:rsidR="001F5983" w:rsidRPr="0096362B" w:rsidRDefault="001F5983" w:rsidP="001F5983">
      <w:pPr>
        <w:jc w:val="center"/>
        <w:rPr>
          <w:b/>
          <w:sz w:val="28"/>
          <w:szCs w:val="28"/>
        </w:rPr>
      </w:pPr>
      <w:r w:rsidRPr="0096362B">
        <w:rPr>
          <w:b/>
          <w:sz w:val="28"/>
          <w:szCs w:val="28"/>
        </w:rPr>
        <w:t>Assignment</w:t>
      </w:r>
      <w:r w:rsidR="004D6C6E">
        <w:rPr>
          <w:b/>
          <w:sz w:val="28"/>
          <w:szCs w:val="28"/>
        </w:rPr>
        <w:t>: Option 2</w:t>
      </w:r>
      <w:bookmarkStart w:id="0" w:name="_GoBack"/>
      <w:bookmarkEnd w:id="0"/>
      <w:r>
        <w:rPr>
          <w:b/>
          <w:sz w:val="28"/>
          <w:szCs w:val="28"/>
        </w:rPr>
        <w:t xml:space="preserve"> </w:t>
      </w:r>
    </w:p>
    <w:p w:rsidR="001F5983" w:rsidRDefault="001F5983"/>
    <w:p w:rsidR="001F5983" w:rsidRPr="0096362B" w:rsidRDefault="001F5983" w:rsidP="001F5983">
      <w:pPr>
        <w:jc w:val="center"/>
        <w:rPr>
          <w:b/>
          <w:sz w:val="28"/>
          <w:szCs w:val="28"/>
        </w:rPr>
      </w:pPr>
      <w:r>
        <w:rPr>
          <w:b/>
          <w:sz w:val="28"/>
          <w:szCs w:val="28"/>
        </w:rPr>
        <w:t>Protein Structure Geometry</w:t>
      </w:r>
    </w:p>
    <w:p w:rsidR="001F5983" w:rsidRDefault="001F5983"/>
    <w:p w:rsidR="001F5983" w:rsidRDefault="001F5983">
      <w:pPr>
        <w:rPr>
          <w:b/>
        </w:rPr>
      </w:pPr>
    </w:p>
    <w:p w:rsidR="001F5983" w:rsidRPr="00982CFC" w:rsidRDefault="001F5983" w:rsidP="001F5983">
      <w:pPr>
        <w:rPr>
          <w:b/>
          <w:color w:val="333399"/>
          <w:sz w:val="28"/>
        </w:rPr>
      </w:pPr>
    </w:p>
    <w:p w:rsidR="001F5983" w:rsidRDefault="001F5983" w:rsidP="001F5983">
      <w:r>
        <w:t xml:space="preserve">A common concrete model for proteins is to represent them as a union of balls, in which each ball corresponds to an atom. Properties of a protein are then expressed in terms of properties of the union. For example, the interaction of the protein with its environment is quantified through the surface area and/or volume of the union of balls, and its potential active sites are detected as cavities. </w:t>
      </w:r>
    </w:p>
    <w:p w:rsidR="001F5983" w:rsidRDefault="001F5983" w:rsidP="001F5983">
      <w:pPr>
        <w:rPr>
          <w:szCs w:val="24"/>
        </w:rPr>
      </w:pPr>
      <w:r>
        <w:rPr>
          <w:szCs w:val="24"/>
        </w:rPr>
        <w:t>How do we compute geometric properties of a protein, represented as a union of ball? This is by far not an easy problem! Analytical solutions to that problem exist, but they are not easy to implement. Here we will use numerical methods to solve this problem that are surprisingly accurate and easy to implement. These methods are based on the scientific computing technique called “Monte Carlo integration”.</w:t>
      </w:r>
    </w:p>
    <w:p w:rsidR="001F5983" w:rsidRDefault="001F5983" w:rsidP="001F5983">
      <w:pPr>
        <w:rPr>
          <w:szCs w:val="24"/>
        </w:rPr>
      </w:pPr>
    </w:p>
    <w:p w:rsidR="001F5983" w:rsidRPr="00746485" w:rsidRDefault="001F5983" w:rsidP="001F5983">
      <w:pPr>
        <w:rPr>
          <w:b/>
          <w:i/>
          <w:szCs w:val="24"/>
        </w:rPr>
      </w:pPr>
      <w:r w:rsidRPr="00746485">
        <w:rPr>
          <w:b/>
          <w:i/>
          <w:szCs w:val="24"/>
        </w:rPr>
        <w:t>Monte Carlo techniques:</w:t>
      </w:r>
    </w:p>
    <w:p w:rsidR="001F5983" w:rsidRDefault="001F5983" w:rsidP="001F5983">
      <w:pPr>
        <w:rPr>
          <w:szCs w:val="24"/>
        </w:rPr>
      </w:pPr>
      <w:r>
        <w:rPr>
          <w:szCs w:val="24"/>
        </w:rPr>
        <w:t xml:space="preserve">Let us assume we want to compute the integral </w:t>
      </w:r>
      <w:r w:rsidRPr="001B16FD">
        <w:rPr>
          <w:i/>
          <w:szCs w:val="24"/>
        </w:rPr>
        <w:t>I</w:t>
      </w:r>
      <w:r>
        <w:rPr>
          <w:szCs w:val="24"/>
        </w:rPr>
        <w:t xml:space="preserve"> of a function </w:t>
      </w:r>
      <w:r w:rsidRPr="001B16FD">
        <w:rPr>
          <w:i/>
          <w:szCs w:val="24"/>
        </w:rPr>
        <w:t>f</w:t>
      </w:r>
      <w:r>
        <w:rPr>
          <w:szCs w:val="24"/>
        </w:rPr>
        <w:t xml:space="preserve"> over a multidimensional volume </w:t>
      </w:r>
      <w:r w:rsidRPr="00433B88">
        <w:rPr>
          <w:i/>
          <w:szCs w:val="24"/>
        </w:rPr>
        <w:t>V</w:t>
      </w:r>
      <w:r>
        <w:rPr>
          <w:szCs w:val="24"/>
        </w:rPr>
        <w:t xml:space="preserve">.  Suppose that we have picked N random points, uniformly distributed in a multidimensional volume V. Call them </w:t>
      </w:r>
      <w:r w:rsidRPr="00433B88">
        <w:rPr>
          <w:i/>
          <w:szCs w:val="24"/>
        </w:rPr>
        <w:t>x</w:t>
      </w:r>
      <w:r w:rsidRPr="00433B88">
        <w:rPr>
          <w:i/>
          <w:szCs w:val="24"/>
          <w:vertAlign w:val="subscript"/>
        </w:rPr>
        <w:t>1</w:t>
      </w:r>
      <w:r w:rsidRPr="00433B88">
        <w:rPr>
          <w:i/>
          <w:szCs w:val="24"/>
        </w:rPr>
        <w:t>,…,x</w:t>
      </w:r>
      <w:r w:rsidRPr="00433B88">
        <w:rPr>
          <w:i/>
          <w:szCs w:val="24"/>
          <w:vertAlign w:val="subscript"/>
        </w:rPr>
        <w:t>N</w:t>
      </w:r>
      <w:r>
        <w:rPr>
          <w:szCs w:val="24"/>
        </w:rPr>
        <w:t>. The basic theorem of Monte Carlo integration estimates the integral I as:</w:t>
      </w:r>
    </w:p>
    <w:p w:rsidR="001F5983" w:rsidRDefault="001F5983" w:rsidP="001F5983">
      <w:pPr>
        <w:rPr>
          <w:szCs w:val="24"/>
        </w:rPr>
      </w:pPr>
    </w:p>
    <w:p w:rsidR="001F5983" w:rsidRDefault="001F5983" w:rsidP="001F5983">
      <w:pPr>
        <w:ind w:firstLine="709"/>
        <w:rPr>
          <w:szCs w:val="24"/>
        </w:rPr>
      </w:pPr>
      <w:r w:rsidRPr="001B16FD">
        <w:rPr>
          <w:position w:val="-26"/>
          <w:szCs w:val="24"/>
        </w:rPr>
        <w:object w:dxaOrig="314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35pt;height:41.35pt" o:ole="">
            <v:imagedata r:id="rId6" o:title=""/>
          </v:shape>
          <o:OLEObject Type="Embed" ProgID="Equation.3" ShapeID="_x0000_i1025" DrawAspect="Content" ObjectID="_1406476475" r:id="rId7"/>
        </w:object>
      </w:r>
    </w:p>
    <w:p w:rsidR="001F5983" w:rsidRDefault="001F5983" w:rsidP="001F5983">
      <w:pPr>
        <w:rPr>
          <w:szCs w:val="24"/>
        </w:rPr>
      </w:pPr>
    </w:p>
    <w:p w:rsidR="001F5983" w:rsidRDefault="001F5983" w:rsidP="001F5983">
      <w:pPr>
        <w:rPr>
          <w:szCs w:val="24"/>
        </w:rPr>
      </w:pPr>
      <w:r>
        <w:rPr>
          <w:szCs w:val="24"/>
        </w:rPr>
        <w:t>Here the brackets denote taking the arithmetic mean over the N sample points,</w:t>
      </w:r>
    </w:p>
    <w:p w:rsidR="001F5983" w:rsidRDefault="001F5983" w:rsidP="001F5983">
      <w:pPr>
        <w:rPr>
          <w:szCs w:val="24"/>
        </w:rPr>
      </w:pPr>
    </w:p>
    <w:p w:rsidR="001F5983" w:rsidRDefault="001F5983" w:rsidP="001F5983">
      <w:pPr>
        <w:ind w:firstLine="709"/>
        <w:rPr>
          <w:szCs w:val="24"/>
        </w:rPr>
      </w:pPr>
      <w:r w:rsidRPr="001B16FD">
        <w:rPr>
          <w:position w:val="-28"/>
          <w:szCs w:val="24"/>
        </w:rPr>
        <w:object w:dxaOrig="4180" w:dyaOrig="680">
          <v:shape id="_x0000_i1026" type="#_x0000_t75" style="width:209.35pt;height:34pt" o:ole="">
            <v:imagedata r:id="rId8" o:title=""/>
          </v:shape>
          <o:OLEObject Type="Embed" ProgID="Equation.3" ShapeID="_x0000_i1026" DrawAspect="Content" ObjectID="_1406476476" r:id="rId9"/>
        </w:object>
      </w:r>
    </w:p>
    <w:p w:rsidR="001F5983" w:rsidRDefault="001F5983" w:rsidP="001F5983">
      <w:pPr>
        <w:rPr>
          <w:szCs w:val="24"/>
        </w:rPr>
      </w:pPr>
    </w:p>
    <w:p w:rsidR="001F5983" w:rsidRDefault="001F5983" w:rsidP="001F5983">
      <w:pPr>
        <w:rPr>
          <w:szCs w:val="24"/>
        </w:rPr>
      </w:pPr>
      <w:r>
        <w:rPr>
          <w:szCs w:val="24"/>
        </w:rPr>
        <w:t>The “plus-or-minus” term is a one standard deviation error estimate for the integral.</w:t>
      </w:r>
    </w:p>
    <w:p w:rsidR="001F5983" w:rsidRDefault="001F5983" w:rsidP="001F5983">
      <w:pPr>
        <w:rPr>
          <w:szCs w:val="24"/>
        </w:rPr>
      </w:pPr>
      <w:r>
        <w:rPr>
          <w:szCs w:val="24"/>
        </w:rPr>
        <w:t>To understand how it can be applied to computing a volume, lest us look at a simple toy problem in 2D, where we want to compute the surface area of two overlapping disks.</w:t>
      </w:r>
    </w:p>
    <w:p w:rsidR="001F5983" w:rsidRDefault="001F5983" w:rsidP="001F5983">
      <w:pPr>
        <w:rPr>
          <w:szCs w:val="24"/>
        </w:rPr>
      </w:pPr>
    </w:p>
    <w:p w:rsidR="001F5983" w:rsidRDefault="004D6C6E" w:rsidP="001F5983">
      <w:pPr>
        <w:jc w:val="center"/>
        <w:rPr>
          <w:szCs w:val="24"/>
        </w:rPr>
      </w:pPr>
      <w:r>
        <w:rPr>
          <w:noProof/>
          <w:szCs w:val="24"/>
        </w:rPr>
        <w:lastRenderedPageBreak/>
        <mc:AlternateContent>
          <mc:Choice Requires="wpg">
            <w:drawing>
              <wp:inline distT="0" distB="0" distL="0" distR="0">
                <wp:extent cx="4046220" cy="2667000"/>
                <wp:effectExtent l="0" t="0" r="5080" b="0"/>
                <wp:docPr id="1" name="Group 8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046220" cy="2667000"/>
                          <a:chOff x="3286" y="3114"/>
                          <a:chExt cx="5310" cy="3500"/>
                        </a:xfrm>
                      </wpg:grpSpPr>
                      <wps:wsp>
                        <wps:cNvPr id="2" name="AutoShape 81"/>
                        <wps:cNvSpPr>
                          <a:spLocks noChangeAspect="1" noChangeArrowheads="1" noTextEdit="1"/>
                        </wps:cNvSpPr>
                        <wps:spPr bwMode="auto">
                          <a:xfrm>
                            <a:off x="3286" y="3114"/>
                            <a:ext cx="5310" cy="35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Oval 83"/>
                        <wps:cNvSpPr>
                          <a:spLocks noChangeArrowheads="1"/>
                        </wps:cNvSpPr>
                        <wps:spPr bwMode="auto">
                          <a:xfrm>
                            <a:off x="3816" y="3531"/>
                            <a:ext cx="2020" cy="190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Oval 84"/>
                        <wps:cNvSpPr>
                          <a:spLocks noChangeArrowheads="1"/>
                        </wps:cNvSpPr>
                        <wps:spPr bwMode="auto">
                          <a:xfrm>
                            <a:off x="5086" y="3881"/>
                            <a:ext cx="2200" cy="197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85"/>
                        <wps:cNvSpPr>
                          <a:spLocks noChangeArrowheads="1"/>
                        </wps:cNvSpPr>
                        <wps:spPr bwMode="auto">
                          <a:xfrm>
                            <a:off x="3506" y="3271"/>
                            <a:ext cx="4590" cy="3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86"/>
                        <wps:cNvSpPr txBox="1">
                          <a:spLocks noChangeArrowheads="1"/>
                        </wps:cNvSpPr>
                        <wps:spPr bwMode="auto">
                          <a:xfrm>
                            <a:off x="4596" y="3941"/>
                            <a:ext cx="42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983" w:rsidRPr="00433B88" w:rsidRDefault="001F5983">
                              <w:pPr>
                                <w:rPr>
                                  <w:b/>
                                  <w:i/>
                                  <w:sz w:val="32"/>
                                  <w:szCs w:val="32"/>
                                </w:rPr>
                              </w:pPr>
                              <w:r w:rsidRPr="00433B88">
                                <w:rPr>
                                  <w:b/>
                                  <w:i/>
                                  <w:sz w:val="32"/>
                                  <w:szCs w:val="32"/>
                                </w:rPr>
                                <w:t>A</w:t>
                              </w:r>
                            </w:p>
                          </w:txbxContent>
                        </wps:txbx>
                        <wps:bodyPr rot="0" vert="horz" wrap="square" lIns="91440" tIns="45720" rIns="91440" bIns="45720" anchor="t" anchorCtr="0" upright="1">
                          <a:noAutofit/>
                        </wps:bodyPr>
                      </wps:wsp>
                      <wps:wsp>
                        <wps:cNvPr id="7" name="Text Box 87"/>
                        <wps:cNvSpPr txBox="1">
                          <a:spLocks noChangeArrowheads="1"/>
                        </wps:cNvSpPr>
                        <wps:spPr bwMode="auto">
                          <a:xfrm>
                            <a:off x="6256" y="4831"/>
                            <a:ext cx="550"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983" w:rsidRPr="00433B88" w:rsidRDefault="001F5983">
                              <w:pPr>
                                <w:rPr>
                                  <w:b/>
                                  <w:i/>
                                  <w:sz w:val="36"/>
                                  <w:szCs w:val="36"/>
                                </w:rPr>
                              </w:pPr>
                              <w:r w:rsidRPr="00433B88">
                                <w:rPr>
                                  <w:b/>
                                  <w:i/>
                                  <w:sz w:val="36"/>
                                  <w:szCs w:val="36"/>
                                </w:rPr>
                                <w:t>B</w:t>
                              </w:r>
                            </w:p>
                          </w:txbxContent>
                        </wps:txbx>
                        <wps:bodyPr rot="0" vert="horz" wrap="square" lIns="91440" tIns="45720" rIns="91440" bIns="45720" anchor="t" anchorCtr="0" upright="1">
                          <a:noAutofit/>
                        </wps:bodyPr>
                      </wps:wsp>
                      <wps:wsp>
                        <wps:cNvPr id="8" name="Text Box 88"/>
                        <wps:cNvSpPr txBox="1">
                          <a:spLocks noChangeArrowheads="1"/>
                        </wps:cNvSpPr>
                        <wps:spPr bwMode="auto">
                          <a:xfrm>
                            <a:off x="7396" y="3411"/>
                            <a:ext cx="6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983" w:rsidRPr="00433B88" w:rsidRDefault="001F5983">
                              <w:pPr>
                                <w:rPr>
                                  <w:b/>
                                  <w:i/>
                                  <w:sz w:val="36"/>
                                  <w:szCs w:val="36"/>
                                </w:rPr>
                              </w:pPr>
                              <w:r w:rsidRPr="00433B88">
                                <w:rPr>
                                  <w:b/>
                                  <w:i/>
                                  <w:sz w:val="36"/>
                                  <w:szCs w:val="36"/>
                                </w:rPr>
                                <w:t>R</w:t>
                              </w:r>
                            </w:p>
                          </w:txbxContent>
                        </wps:txbx>
                        <wps:bodyPr rot="0" vert="horz" wrap="square" lIns="91440" tIns="45720" rIns="91440" bIns="45720" anchor="t" anchorCtr="0" upright="1">
                          <a:noAutofit/>
                        </wps:bodyPr>
                      </wps:wsp>
                    </wpg:wgp>
                  </a:graphicData>
                </a:graphic>
              </wp:inline>
            </w:drawing>
          </mc:Choice>
          <mc:Fallback>
            <w:pict>
              <v:group id="Group 82" o:spid="_x0000_s1026" style="width:318.6pt;height:210pt;mso-position-horizontal-relative:char;mso-position-vertical-relative:line" coordorigin="3286,3114" coordsize="5310,35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">
                <o:lock v:ext="edit" aspectratio="t"/>
                <v:rect id="AutoShape 81" o:spid="_x0000_s1027" style="position:absolute;left:3286;top:3114;width:5310;height:35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wX1pwwAA&#10;ANoAAAAPAAAAZHJzL2Rvd25yZXYueG1sRI9Pi8IwFMTvwn6H8Ba8yJrqQaRrlEVYLIsg1j/nR/Ns&#10;i81LbbJt/fZGEDwOM/MbZrHqTSVaalxpWcFkHIEgzqwuOVdwPPx+zUE4j6yxskwK7uRgtfwYLDDW&#10;tuM9tanPRYCwi1FB4X0dS+myggy6sa2Jg3exjUEfZJNL3WAX4KaS0yiaSYMlh4UCa1oXlF3Tf6Og&#10;y3bt+bDdyN3onFi+Jbd1evpTavjZ/3yD8NT7d/jVTrSCKTyvhBsgl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1wX1pwwAAANoAAAAPAAAAAAAAAAAAAAAAAJcCAABkcnMvZG93&#10;bnJldi54bWxQSwUGAAAAAAQABAD1AAAAhwMAAAAA&#10;" filled="f" stroked="f">
                  <o:lock v:ext="edit" aspectratio="t" text="t"/>
                </v:rect>
                <v:oval id="Oval 83" o:spid="_x0000_s1028" style="position:absolute;left:3816;top:3531;width:2020;height:1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uNn2vwAA&#10;ANoAAAAPAAAAZHJzL2Rvd25yZXYueG1sRI/NigIxEITvgu8QWtibZlRYZDSKCP4c19EHaCc9Pzjp&#10;hCTq+PabBWGPRVV9Ra02venEk3xoLSuYTjIQxKXVLdcKrpf9eAEiRGSNnWVS8KYAm/VwsMJc2xef&#10;6VnEWiQIhxwVNDG6XMpQNmQwTKwjTl5lvcGYpK+l9vhKcNPJWZZ9S4Mtp4UGHe0aKu/Fwyg4VHWh&#10;C24vs+zgqoU3/uh+bkp9jfrtEkSkPv6HP+2TVjCHvyvpBsj1L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IG42fa/AAAA2gAAAA8AAAAAAAAAAAAAAAAAlwIAAGRycy9kb3ducmV2&#10;LnhtbFBLBQYAAAAABAAEAPUAAACDAwAAAAA=&#10;" filled="f" strokeweight="1.5pt"/>
                <v:oval id="Oval 84" o:spid="_x0000_s1029" style="position:absolute;left:5086;top:3881;width:2200;height:19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UUGCvwAA&#10;ANoAAAAPAAAAZHJzL2Rvd25yZXYueG1sRI/NigIxEITvgu8QWtibZhRZZDSKCP4c19EHaCc9Pzjp&#10;hCTq+PabBWGPRVV9Ra02venEk3xoLSuYTjIQxKXVLdcKrpf9eAEiRGSNnWVS8KYAm/VwsMJc2xef&#10;6VnEWiQIhxwVNDG6XMpQNmQwTKwjTl5lvcGYpK+l9vhKcNPJWZZ9S4Mtp4UGHe0aKu/Fwyg4VHWh&#10;C24vs+zgqoU3/uh+bkp9jfrtEkSkPv6HP+2TVjCHvyvpBsj1L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A5RQYK/AAAA2gAAAA8AAAAAAAAAAAAAAAAAlwIAAGRycy9kb3ducmV2&#10;LnhtbFBLBQYAAAAABAAEAPUAAACDAwAAAAA=&#10;" filled="f" strokeweight="1.5pt"/>
                <v:rect id="Rectangle 85" o:spid="_x0000_s1030" style="position:absolute;left:3506;top:3271;width:4590;height:31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5BwVxAAA&#10;ANoAAAAPAAAAZHJzL2Rvd25yZXYueG1sRI9BawIxFITvhf6H8AQvRbNKK7IaRQqC0IJ0W0Fvj+S5&#10;u7h5WZNU139vCgWPw8x8w8yXnW3EhXyoHSsYDTMQxNqZmksFP9/rwRREiMgGG8ek4EYBlovnpznm&#10;xl35iy5FLEWCcMhRQRVjm0sZdEUWw9C1xMk7Om8xJulLaTxeE9w2cpxlE2mx5rRQYUvvFelT8WsV&#10;vLxOrNntzzd/KD72u+1Urz6DVqrf61YzEJG6+Aj/tzdGwRv8XUk3QC7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uQcFcQAAADaAAAADwAAAAAAAAAAAAAAAACXAgAAZHJzL2Rv&#10;d25yZXYueG1sUEsFBgAAAAAEAAQA9QAAAIgDAAAAAA==&#10;" filled="f" strokeweight="1.5pt"/>
                <v:shapetype id="_x0000_t202" coordsize="21600,21600" o:spt="202" path="m0,0l0,21600,21600,21600,21600,0xe">
                  <v:stroke joinstyle="miter"/>
                  <v:path gradientshapeok="t" o:connecttype="rect"/>
                </v:shapetype>
                <v:shape id="Text Box 86" o:spid="_x0000_s1031" type="#_x0000_t202" style="position:absolute;left:4596;top:3941;width:420;height:4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qKsrwQAA&#10;ANoAAAAPAAAAZHJzL2Rvd25yZXYueG1sRI9Pi8IwFMTvwn6H8Ba8abKyilajLC4LnhT/grdH82yL&#10;zUtpsrZ+eyMIHoeZ+Q0zW7S2FDeqfeFYw1dfgSBOnSk403DY//XGIHxANlg6Jg138rCYf3RmmBjX&#10;8JZuu5CJCGGfoIY8hCqR0qc5WfR9VxFH7+JqiyHKOpOmxibCbSkHSo2kxYLjQo4VLXNKr7t/q+G4&#10;vpxP32qT/dph1bhWSbYTqXX3s/2ZggjUhnf41V4ZDS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RairK8EAAADaAAAADwAAAAAAAAAAAAAAAACXAgAAZHJzL2Rvd25y&#10;ZXYueG1sUEsFBgAAAAAEAAQA9QAAAIUDAAAAAA==&#10;" filled="f" stroked="f">
                  <v:textbox>
                    <w:txbxContent>
                      <w:p w:rsidR="001F5983" w:rsidRPr="00433B88" w:rsidRDefault="001F5983">
                        <w:pPr>
                          <w:rPr>
                            <w:b/>
                            <w:i/>
                            <w:sz w:val="32"/>
                            <w:szCs w:val="32"/>
                          </w:rPr>
                        </w:pPr>
                        <w:r w:rsidRPr="00433B88">
                          <w:rPr>
                            <w:b/>
                            <w:i/>
                            <w:sz w:val="32"/>
                            <w:szCs w:val="32"/>
                          </w:rPr>
                          <w:t>A</w:t>
                        </w:r>
                      </w:p>
                    </w:txbxContent>
                  </v:textbox>
                </v:shape>
                <v:shape id="Text Box 87" o:spid="_x0000_s1032" type="#_x0000_t202" style="position:absolute;left:6256;top:4831;width:550;height: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5A6wwwAA&#10;ANoAAAAPAAAAZHJzL2Rvd25yZXYueG1sRI9Ba8JAFITvBf/D8oTedNdS2xqzkaIInixNW8HbI/tM&#10;gtm3Ibua9N93BaHHYWa+YdLVYBtxpc7XjjXMpgoEceFMzaWG76/t5A2ED8gGG8ek4Zc8rLLRQ4qJ&#10;cT1/0jUPpYgQ9glqqEJoEyl9UZFFP3UtcfROrrMYouxKaTrsI9w28kmpF2mx5rhQYUvriopzfrEa&#10;fvan4+FZfZQbO297NyjJdiG1fhwP70sQgYbwH763d0bDK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5A6wwwAAANoAAAAPAAAAAAAAAAAAAAAAAJcCAABkcnMvZG93&#10;bnJldi54bWxQSwUGAAAAAAQABAD1AAAAhwMAAAAA&#10;" filled="f" stroked="f">
                  <v:textbox>
                    <w:txbxContent>
                      <w:p w:rsidR="001F5983" w:rsidRPr="00433B88" w:rsidRDefault="001F5983">
                        <w:pPr>
                          <w:rPr>
                            <w:b/>
                            <w:i/>
                            <w:sz w:val="36"/>
                            <w:szCs w:val="36"/>
                          </w:rPr>
                        </w:pPr>
                        <w:r w:rsidRPr="00433B88">
                          <w:rPr>
                            <w:b/>
                            <w:i/>
                            <w:sz w:val="36"/>
                            <w:szCs w:val="36"/>
                          </w:rPr>
                          <w:t>B</w:t>
                        </w:r>
                      </w:p>
                    </w:txbxContent>
                  </v:textbox>
                </v:shape>
                <v:shape id="Text Box 88" o:spid="_x0000_s1033" type="#_x0000_t202" style="position:absolute;left:7396;top:3411;width:600;height:6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" filled="f" stroked="f">
                  <v:textbox>
                    <w:txbxContent>
                      <w:p w:rsidR="001F5983" w:rsidRPr="00433B88" w:rsidRDefault="001F5983">
                        <w:pPr>
                          <w:rPr>
                            <w:b/>
                            <w:i/>
                            <w:sz w:val="36"/>
                            <w:szCs w:val="36"/>
                          </w:rPr>
                        </w:pPr>
                        <w:r w:rsidRPr="00433B88">
                          <w:rPr>
                            <w:b/>
                            <w:i/>
                            <w:sz w:val="36"/>
                            <w:szCs w:val="36"/>
                          </w:rPr>
                          <w:t>R</w:t>
                        </w:r>
                      </w:p>
                    </w:txbxContent>
                  </v:textbox>
                </v:shape>
                <w10:anchorlock/>
              </v:group>
            </w:pict>
          </mc:Fallback>
        </mc:AlternateContent>
      </w:r>
    </w:p>
    <w:p w:rsidR="001F5983" w:rsidRDefault="001F5983" w:rsidP="001F5983">
      <w:pPr>
        <w:rPr>
          <w:szCs w:val="24"/>
        </w:rPr>
      </w:pPr>
      <w:r w:rsidRPr="001B16FD">
        <w:rPr>
          <w:position w:val="-10"/>
          <w:szCs w:val="24"/>
        </w:rPr>
        <w:object w:dxaOrig="180" w:dyaOrig="340">
          <v:shape id="_x0000_i1028" type="#_x0000_t75" style="width:9.35pt;height:17.35pt" o:ole="">
            <v:imagedata r:id="rId10" o:title=""/>
          </v:shape>
          <o:OLEObject Type="Embed" ProgID="Equation.3" ShapeID="_x0000_i1028" DrawAspect="Content" ObjectID="_1406476477" r:id="rId11"/>
        </w:object>
      </w:r>
      <w:r>
        <w:rPr>
          <w:szCs w:val="24"/>
        </w:rPr>
        <w:t xml:space="preserve">We define the function </w:t>
      </w:r>
      <w:r w:rsidRPr="00DB4CE6">
        <w:rPr>
          <w:i/>
          <w:szCs w:val="24"/>
        </w:rPr>
        <w:t>f</w:t>
      </w:r>
      <w:r>
        <w:rPr>
          <w:szCs w:val="24"/>
        </w:rPr>
        <w:t xml:space="preserve"> as: </w:t>
      </w:r>
    </w:p>
    <w:p w:rsidR="001F5983" w:rsidRDefault="001F5983" w:rsidP="001F5983">
      <w:pPr>
        <w:rPr>
          <w:szCs w:val="24"/>
        </w:rPr>
      </w:pPr>
    </w:p>
    <w:p w:rsidR="001F5983" w:rsidRDefault="001F5983" w:rsidP="001F5983">
      <w:pPr>
        <w:ind w:firstLine="709"/>
        <w:rPr>
          <w:szCs w:val="24"/>
        </w:rPr>
      </w:pPr>
      <w:r>
        <w:rPr>
          <w:szCs w:val="24"/>
        </w:rPr>
        <w:t xml:space="preserve">For all x in R, </w:t>
      </w:r>
      <w:r w:rsidRPr="00DB4CE6">
        <w:rPr>
          <w:i/>
          <w:szCs w:val="24"/>
        </w:rPr>
        <w:t>f(x) = 1</w:t>
      </w:r>
      <w:r>
        <w:rPr>
          <w:szCs w:val="24"/>
        </w:rPr>
        <w:t xml:space="preserve"> if </w:t>
      </w:r>
      <w:r w:rsidRPr="00433B88">
        <w:rPr>
          <w:position w:val="-8"/>
          <w:szCs w:val="24"/>
        </w:rPr>
        <w:object w:dxaOrig="1020" w:dyaOrig="300">
          <v:shape id="_x0000_i1029" type="#_x0000_t75" style="width:51.35pt;height:15.35pt" o:ole="">
            <v:imagedata r:id="rId12" o:title=""/>
          </v:shape>
          <o:OLEObject Type="Embed" ProgID="Equation.3" ShapeID="_x0000_i1029" DrawAspect="Content" ObjectID="_1406476478" r:id="rId13"/>
        </w:object>
      </w:r>
      <w:r>
        <w:rPr>
          <w:szCs w:val="24"/>
        </w:rPr>
        <w:t xml:space="preserve">, and </w:t>
      </w:r>
      <w:r w:rsidRPr="00DB4CE6">
        <w:rPr>
          <w:i/>
          <w:szCs w:val="24"/>
        </w:rPr>
        <w:t>f(x) = 0</w:t>
      </w:r>
      <w:r>
        <w:rPr>
          <w:szCs w:val="24"/>
        </w:rPr>
        <w:t xml:space="preserve"> otherwise.</w:t>
      </w:r>
    </w:p>
    <w:p w:rsidR="001F5983" w:rsidRDefault="001F5983" w:rsidP="001F5983">
      <w:pPr>
        <w:rPr>
          <w:szCs w:val="24"/>
        </w:rPr>
      </w:pPr>
    </w:p>
    <w:p w:rsidR="001F5983" w:rsidRDefault="001F5983" w:rsidP="001F5983">
      <w:pPr>
        <w:rPr>
          <w:szCs w:val="24"/>
        </w:rPr>
      </w:pPr>
      <w:r>
        <w:rPr>
          <w:szCs w:val="24"/>
        </w:rPr>
        <w:t xml:space="preserve">To compute the surface area covered by the two disks A and B, which we denote </w:t>
      </w:r>
      <w:r w:rsidRPr="008C0F9F">
        <w:rPr>
          <w:position w:val="-10"/>
          <w:szCs w:val="24"/>
        </w:rPr>
        <w:object w:dxaOrig="940" w:dyaOrig="340">
          <v:shape id="_x0000_i1030" type="#_x0000_t75" style="width:47.35pt;height:17.35pt" o:ole="">
            <v:imagedata r:id="rId14" o:title=""/>
          </v:shape>
          <o:OLEObject Type="Embed" ProgID="Equation.3" ShapeID="_x0000_i1030" DrawAspect="Content" ObjectID="_1406476479" r:id="rId15"/>
        </w:object>
      </w:r>
      <w:r>
        <w:rPr>
          <w:szCs w:val="24"/>
        </w:rPr>
        <w:t>, we use the following algorithm:</w:t>
      </w:r>
    </w:p>
    <w:p w:rsidR="001F5983" w:rsidRDefault="001F5983" w:rsidP="001F5983">
      <w:pPr>
        <w:rPr>
          <w:szCs w:val="24"/>
        </w:rPr>
      </w:pPr>
    </w:p>
    <w:p w:rsidR="001F5983" w:rsidRDefault="001F5983" w:rsidP="001F5983">
      <w:pPr>
        <w:numPr>
          <w:ilvl w:val="0"/>
          <w:numId w:val="8"/>
        </w:numPr>
        <w:rPr>
          <w:szCs w:val="24"/>
        </w:rPr>
      </w:pPr>
      <w:r>
        <w:rPr>
          <w:szCs w:val="24"/>
        </w:rPr>
        <w:t xml:space="preserve">Initialize </w:t>
      </w:r>
      <w:r w:rsidRPr="00E57832">
        <w:rPr>
          <w:i/>
          <w:szCs w:val="24"/>
        </w:rPr>
        <w:t>S = 0</w:t>
      </w:r>
      <w:r>
        <w:rPr>
          <w:szCs w:val="24"/>
        </w:rPr>
        <w:t xml:space="preserve"> and </w:t>
      </w:r>
      <w:r w:rsidRPr="00E57832">
        <w:rPr>
          <w:i/>
          <w:szCs w:val="24"/>
        </w:rPr>
        <w:t>S</w:t>
      </w:r>
      <w:r w:rsidRPr="00E57832">
        <w:rPr>
          <w:i/>
          <w:szCs w:val="24"/>
          <w:vertAlign w:val="subscript"/>
        </w:rPr>
        <w:t>2</w:t>
      </w:r>
      <w:r w:rsidRPr="00E57832">
        <w:rPr>
          <w:i/>
          <w:szCs w:val="24"/>
        </w:rPr>
        <w:t xml:space="preserve"> = 0</w:t>
      </w:r>
    </w:p>
    <w:p w:rsidR="001F5983" w:rsidRDefault="001F5983" w:rsidP="001F5983">
      <w:pPr>
        <w:numPr>
          <w:ilvl w:val="0"/>
          <w:numId w:val="8"/>
        </w:numPr>
        <w:rPr>
          <w:szCs w:val="24"/>
        </w:rPr>
      </w:pPr>
      <w:r>
        <w:rPr>
          <w:szCs w:val="24"/>
        </w:rPr>
        <w:t xml:space="preserve">Initialize number of random points </w:t>
      </w:r>
      <w:r w:rsidRPr="00E57832">
        <w:rPr>
          <w:i/>
          <w:szCs w:val="24"/>
        </w:rPr>
        <w:t>N</w:t>
      </w:r>
    </w:p>
    <w:p w:rsidR="001F5983" w:rsidRDefault="001F5983" w:rsidP="001F5983">
      <w:pPr>
        <w:numPr>
          <w:ilvl w:val="0"/>
          <w:numId w:val="8"/>
        </w:numPr>
        <w:rPr>
          <w:szCs w:val="24"/>
        </w:rPr>
      </w:pPr>
      <w:r>
        <w:rPr>
          <w:szCs w:val="24"/>
        </w:rPr>
        <w:t xml:space="preserve">For </w:t>
      </w:r>
      <w:r w:rsidRPr="00E57832">
        <w:rPr>
          <w:i/>
          <w:szCs w:val="24"/>
        </w:rPr>
        <w:t>i=</w:t>
      </w:r>
      <w:r>
        <w:rPr>
          <w:i/>
          <w:szCs w:val="24"/>
        </w:rPr>
        <w:t>1:N</w:t>
      </w:r>
    </w:p>
    <w:p w:rsidR="001F5983" w:rsidRDefault="001F5983" w:rsidP="001F5983">
      <w:pPr>
        <w:ind w:left="360"/>
        <w:rPr>
          <w:szCs w:val="24"/>
        </w:rPr>
      </w:pPr>
    </w:p>
    <w:p w:rsidR="001F5983" w:rsidRDefault="001F5983" w:rsidP="001F5983">
      <w:pPr>
        <w:numPr>
          <w:ilvl w:val="1"/>
          <w:numId w:val="8"/>
        </w:numPr>
        <w:rPr>
          <w:szCs w:val="24"/>
        </w:rPr>
      </w:pPr>
      <w:r>
        <w:rPr>
          <w:szCs w:val="24"/>
        </w:rPr>
        <w:t xml:space="preserve">Position </w:t>
      </w:r>
      <w:r w:rsidRPr="00E57832">
        <w:rPr>
          <w:i/>
          <w:szCs w:val="24"/>
        </w:rPr>
        <w:t>x</w:t>
      </w:r>
      <w:r w:rsidRPr="00E57832">
        <w:rPr>
          <w:i/>
          <w:szCs w:val="24"/>
          <w:vertAlign w:val="subscript"/>
        </w:rPr>
        <w:t>i</w:t>
      </w:r>
      <w:r>
        <w:rPr>
          <w:szCs w:val="24"/>
        </w:rPr>
        <w:t xml:space="preserve"> at random in the box </w:t>
      </w:r>
      <w:r w:rsidRPr="00E57832">
        <w:rPr>
          <w:szCs w:val="24"/>
        </w:rPr>
        <w:t>R</w:t>
      </w:r>
    </w:p>
    <w:p w:rsidR="001F5983" w:rsidRDefault="001F5983" w:rsidP="001F5983">
      <w:pPr>
        <w:numPr>
          <w:ilvl w:val="1"/>
          <w:numId w:val="8"/>
        </w:numPr>
        <w:rPr>
          <w:szCs w:val="24"/>
        </w:rPr>
      </w:pPr>
      <w:r>
        <w:rPr>
          <w:szCs w:val="24"/>
        </w:rPr>
        <w:t xml:space="preserve">Compute </w:t>
      </w:r>
      <w:r w:rsidRPr="00E57832">
        <w:rPr>
          <w:i/>
          <w:szCs w:val="24"/>
        </w:rPr>
        <w:t>f(x</w:t>
      </w:r>
      <w:r w:rsidRPr="00E57832">
        <w:rPr>
          <w:i/>
          <w:szCs w:val="24"/>
          <w:vertAlign w:val="subscript"/>
        </w:rPr>
        <w:t>i</w:t>
      </w:r>
      <w:r w:rsidRPr="00E57832">
        <w:rPr>
          <w:i/>
          <w:szCs w:val="24"/>
        </w:rPr>
        <w:t>)</w:t>
      </w:r>
      <w:r>
        <w:rPr>
          <w:szCs w:val="24"/>
        </w:rPr>
        <w:t xml:space="preserve">: if the distance from </w:t>
      </w:r>
      <w:r w:rsidRPr="00E57832">
        <w:rPr>
          <w:i/>
          <w:szCs w:val="24"/>
        </w:rPr>
        <w:t>x</w:t>
      </w:r>
      <w:r w:rsidRPr="00E57832">
        <w:rPr>
          <w:i/>
          <w:szCs w:val="24"/>
          <w:vertAlign w:val="subscript"/>
        </w:rPr>
        <w:t>i</w:t>
      </w:r>
      <w:r>
        <w:rPr>
          <w:szCs w:val="24"/>
        </w:rPr>
        <w:t xml:space="preserve"> to the center of A is smaller than the radius of A, or if the distance from </w:t>
      </w:r>
      <w:r w:rsidRPr="00E57832">
        <w:rPr>
          <w:i/>
          <w:szCs w:val="24"/>
        </w:rPr>
        <w:t>x</w:t>
      </w:r>
      <w:r w:rsidRPr="00E57832">
        <w:rPr>
          <w:i/>
          <w:szCs w:val="24"/>
          <w:vertAlign w:val="subscript"/>
        </w:rPr>
        <w:t>i</w:t>
      </w:r>
      <w:r>
        <w:rPr>
          <w:szCs w:val="24"/>
        </w:rPr>
        <w:t xml:space="preserve"> to the center of B is smaller than the radius of B, </w:t>
      </w:r>
      <w:r w:rsidRPr="00E57832">
        <w:rPr>
          <w:i/>
          <w:szCs w:val="24"/>
        </w:rPr>
        <w:t>f(x</w:t>
      </w:r>
      <w:r w:rsidRPr="00E57832">
        <w:rPr>
          <w:i/>
          <w:szCs w:val="24"/>
          <w:vertAlign w:val="subscript"/>
        </w:rPr>
        <w:t>i</w:t>
      </w:r>
      <w:r w:rsidRPr="00E57832">
        <w:rPr>
          <w:i/>
          <w:szCs w:val="24"/>
        </w:rPr>
        <w:t>)</w:t>
      </w:r>
      <w:r>
        <w:rPr>
          <w:szCs w:val="24"/>
        </w:rPr>
        <w:t xml:space="preserve"> = </w:t>
      </w:r>
      <w:r w:rsidRPr="00E57832">
        <w:rPr>
          <w:i/>
          <w:szCs w:val="24"/>
        </w:rPr>
        <w:t>1</w:t>
      </w:r>
      <w:r>
        <w:rPr>
          <w:szCs w:val="24"/>
        </w:rPr>
        <w:t xml:space="preserve">; in all other cases, </w:t>
      </w:r>
      <w:r w:rsidRPr="00E57832">
        <w:rPr>
          <w:i/>
          <w:szCs w:val="24"/>
        </w:rPr>
        <w:t>f(x</w:t>
      </w:r>
      <w:r w:rsidRPr="00E57832">
        <w:rPr>
          <w:i/>
          <w:szCs w:val="24"/>
          <w:vertAlign w:val="subscript"/>
        </w:rPr>
        <w:t>i</w:t>
      </w:r>
      <w:r w:rsidRPr="00E57832">
        <w:rPr>
          <w:i/>
          <w:szCs w:val="24"/>
        </w:rPr>
        <w:t>) = 0</w:t>
      </w:r>
    </w:p>
    <w:p w:rsidR="001F5983" w:rsidRDefault="001F5983" w:rsidP="001F5983">
      <w:pPr>
        <w:numPr>
          <w:ilvl w:val="1"/>
          <w:numId w:val="8"/>
        </w:numPr>
        <w:rPr>
          <w:i/>
          <w:szCs w:val="24"/>
        </w:rPr>
      </w:pPr>
      <w:r>
        <w:rPr>
          <w:szCs w:val="24"/>
        </w:rPr>
        <w:t xml:space="preserve">Update the sums: </w:t>
      </w:r>
      <w:r w:rsidRPr="00E57832">
        <w:rPr>
          <w:i/>
          <w:szCs w:val="24"/>
        </w:rPr>
        <w:t>S = S + f(x</w:t>
      </w:r>
      <w:r w:rsidRPr="00E57832">
        <w:rPr>
          <w:i/>
          <w:szCs w:val="24"/>
          <w:vertAlign w:val="subscript"/>
        </w:rPr>
        <w:t>i</w:t>
      </w:r>
      <w:r w:rsidRPr="00E57832">
        <w:rPr>
          <w:i/>
          <w:szCs w:val="24"/>
        </w:rPr>
        <w:t>); S</w:t>
      </w:r>
      <w:r w:rsidRPr="00E57832">
        <w:rPr>
          <w:i/>
          <w:szCs w:val="24"/>
          <w:vertAlign w:val="subscript"/>
        </w:rPr>
        <w:t>2</w:t>
      </w:r>
      <w:r w:rsidRPr="00E57832">
        <w:rPr>
          <w:i/>
          <w:szCs w:val="24"/>
        </w:rPr>
        <w:t xml:space="preserve"> = S</w:t>
      </w:r>
      <w:r w:rsidRPr="00E57832">
        <w:rPr>
          <w:i/>
          <w:szCs w:val="24"/>
          <w:vertAlign w:val="subscript"/>
        </w:rPr>
        <w:t>2</w:t>
      </w:r>
      <w:r w:rsidRPr="00E57832">
        <w:rPr>
          <w:i/>
          <w:szCs w:val="24"/>
        </w:rPr>
        <w:t xml:space="preserve"> + f(x</w:t>
      </w:r>
      <w:r w:rsidRPr="00E57832">
        <w:rPr>
          <w:i/>
          <w:szCs w:val="24"/>
          <w:vertAlign w:val="subscript"/>
        </w:rPr>
        <w:t>i</w:t>
      </w:r>
      <w:r w:rsidRPr="00E57832">
        <w:rPr>
          <w:i/>
          <w:szCs w:val="24"/>
        </w:rPr>
        <w:t>) * f(x</w:t>
      </w:r>
      <w:r w:rsidRPr="00E57832">
        <w:rPr>
          <w:i/>
          <w:szCs w:val="24"/>
          <w:vertAlign w:val="subscript"/>
        </w:rPr>
        <w:t>i</w:t>
      </w:r>
      <w:r w:rsidRPr="00E57832">
        <w:rPr>
          <w:i/>
          <w:szCs w:val="24"/>
        </w:rPr>
        <w:t>)</w:t>
      </w:r>
    </w:p>
    <w:p w:rsidR="001F5983" w:rsidRPr="006B30E8" w:rsidRDefault="001F5983" w:rsidP="001F5983">
      <w:pPr>
        <w:ind w:left="360"/>
        <w:rPr>
          <w:szCs w:val="24"/>
        </w:rPr>
      </w:pPr>
    </w:p>
    <w:p w:rsidR="001F5983" w:rsidRDefault="001F5983" w:rsidP="001F5983">
      <w:pPr>
        <w:numPr>
          <w:ilvl w:val="0"/>
          <w:numId w:val="8"/>
        </w:numPr>
        <w:rPr>
          <w:szCs w:val="24"/>
        </w:rPr>
      </w:pPr>
      <w:r>
        <w:rPr>
          <w:szCs w:val="24"/>
        </w:rPr>
        <w:t>Compute means:</w:t>
      </w:r>
    </w:p>
    <w:p w:rsidR="001F5983" w:rsidRPr="00E57832" w:rsidRDefault="001F5983" w:rsidP="001F5983">
      <w:pPr>
        <w:ind w:left="1418"/>
        <w:rPr>
          <w:i/>
          <w:szCs w:val="24"/>
        </w:rPr>
      </w:pPr>
      <w:r w:rsidRPr="00E57832">
        <w:rPr>
          <w:i/>
          <w:szCs w:val="24"/>
        </w:rPr>
        <w:t>&lt;</w:t>
      </w:r>
      <w:r>
        <w:rPr>
          <w:i/>
          <w:szCs w:val="24"/>
        </w:rPr>
        <w:t xml:space="preserve"> </w:t>
      </w:r>
      <w:r w:rsidRPr="00E57832">
        <w:rPr>
          <w:i/>
          <w:szCs w:val="24"/>
        </w:rPr>
        <w:t>f</w:t>
      </w:r>
      <w:r>
        <w:rPr>
          <w:i/>
          <w:szCs w:val="24"/>
        </w:rPr>
        <w:t xml:space="preserve"> </w:t>
      </w:r>
      <w:r w:rsidRPr="00E57832">
        <w:rPr>
          <w:i/>
          <w:szCs w:val="24"/>
        </w:rPr>
        <w:t xml:space="preserve">&gt; = S/N </w:t>
      </w:r>
    </w:p>
    <w:p w:rsidR="001F5983" w:rsidRPr="00E57832" w:rsidRDefault="001F5983" w:rsidP="001F5983">
      <w:pPr>
        <w:ind w:left="1418"/>
        <w:rPr>
          <w:i/>
          <w:szCs w:val="24"/>
        </w:rPr>
      </w:pPr>
      <w:r w:rsidRPr="00E57832">
        <w:rPr>
          <w:i/>
          <w:szCs w:val="24"/>
        </w:rPr>
        <w:t>&lt;</w:t>
      </w:r>
      <w:r>
        <w:rPr>
          <w:i/>
          <w:szCs w:val="24"/>
        </w:rPr>
        <w:t xml:space="preserve"> </w:t>
      </w:r>
      <w:r w:rsidRPr="00E57832">
        <w:rPr>
          <w:i/>
          <w:szCs w:val="24"/>
        </w:rPr>
        <w:t>f</w:t>
      </w:r>
      <w:r w:rsidRPr="00E57832">
        <w:rPr>
          <w:i/>
          <w:szCs w:val="24"/>
          <w:vertAlign w:val="superscript"/>
        </w:rPr>
        <w:t>2</w:t>
      </w:r>
      <w:r>
        <w:rPr>
          <w:i/>
          <w:szCs w:val="24"/>
        </w:rPr>
        <w:t xml:space="preserve"> </w:t>
      </w:r>
      <w:r w:rsidRPr="00E57832">
        <w:rPr>
          <w:i/>
          <w:szCs w:val="24"/>
        </w:rPr>
        <w:t>&gt; = S</w:t>
      </w:r>
      <w:r w:rsidRPr="00E57832">
        <w:rPr>
          <w:i/>
          <w:szCs w:val="24"/>
          <w:vertAlign w:val="subscript"/>
        </w:rPr>
        <w:t>2</w:t>
      </w:r>
      <w:r w:rsidRPr="00E57832">
        <w:rPr>
          <w:i/>
          <w:szCs w:val="24"/>
        </w:rPr>
        <w:t>/N</w:t>
      </w:r>
    </w:p>
    <w:p w:rsidR="001F5983" w:rsidRDefault="001F5983" w:rsidP="001F5983">
      <w:pPr>
        <w:numPr>
          <w:ilvl w:val="0"/>
          <w:numId w:val="8"/>
        </w:numPr>
        <w:rPr>
          <w:szCs w:val="24"/>
        </w:rPr>
      </w:pPr>
      <w:r>
        <w:rPr>
          <w:szCs w:val="24"/>
        </w:rPr>
        <w:t>Compute Surface area</w:t>
      </w:r>
    </w:p>
    <w:p w:rsidR="001F5983" w:rsidRDefault="001F5983" w:rsidP="001F5983">
      <w:pPr>
        <w:ind w:left="1418"/>
        <w:rPr>
          <w:szCs w:val="24"/>
        </w:rPr>
      </w:pPr>
      <w:r w:rsidRPr="008C0F9F">
        <w:rPr>
          <w:position w:val="-10"/>
          <w:szCs w:val="24"/>
        </w:rPr>
        <w:object w:dxaOrig="2299" w:dyaOrig="340">
          <v:shape id="_x0000_i1031" type="#_x0000_t75" style="width:114.65pt;height:17.35pt" o:ole="">
            <v:imagedata r:id="rId16" o:title=""/>
          </v:shape>
          <o:OLEObject Type="Embed" ProgID="Equation.3" ShapeID="_x0000_i1031" DrawAspect="Content" ObjectID="_1406476480" r:id="rId17"/>
        </w:object>
      </w:r>
      <w:r>
        <w:rPr>
          <w:szCs w:val="24"/>
        </w:rPr>
        <w:t xml:space="preserve">   </w:t>
      </w:r>
      <w:r>
        <w:rPr>
          <w:szCs w:val="24"/>
        </w:rPr>
        <w:tab/>
      </w:r>
    </w:p>
    <w:p w:rsidR="001F5983" w:rsidRDefault="001F5983" w:rsidP="001F5983">
      <w:pPr>
        <w:ind w:left="1418"/>
        <w:rPr>
          <w:szCs w:val="24"/>
        </w:rPr>
      </w:pPr>
      <w:r>
        <w:rPr>
          <w:szCs w:val="24"/>
        </w:rPr>
        <w:t>where S(R) is the surface of the rectangular box R.</w:t>
      </w:r>
    </w:p>
    <w:p w:rsidR="001F5983" w:rsidRDefault="001F5983" w:rsidP="001F5983">
      <w:pPr>
        <w:numPr>
          <w:ilvl w:val="0"/>
          <w:numId w:val="8"/>
        </w:numPr>
        <w:rPr>
          <w:szCs w:val="24"/>
        </w:rPr>
      </w:pPr>
      <w:r>
        <w:rPr>
          <w:szCs w:val="24"/>
        </w:rPr>
        <w:t>Compute the one standard deviation error estimate:</w:t>
      </w:r>
    </w:p>
    <w:p w:rsidR="001F5983" w:rsidRPr="00433B88" w:rsidRDefault="001F5983" w:rsidP="001F5983">
      <w:pPr>
        <w:ind w:left="1418"/>
        <w:rPr>
          <w:szCs w:val="24"/>
        </w:rPr>
      </w:pPr>
      <w:r w:rsidRPr="001B16FD">
        <w:rPr>
          <w:position w:val="-26"/>
          <w:szCs w:val="24"/>
        </w:rPr>
        <w:object w:dxaOrig="2460" w:dyaOrig="820">
          <v:shape id="_x0000_i1032" type="#_x0000_t75" style="width:123.35pt;height:41.35pt" o:ole="">
            <v:imagedata r:id="rId18" o:title=""/>
          </v:shape>
          <o:OLEObject Type="Embed" ProgID="Equation.3" ShapeID="_x0000_i1032" DrawAspect="Content" ObjectID="_1406476481" r:id="rId19"/>
        </w:object>
      </w:r>
    </w:p>
    <w:p w:rsidR="001F5983" w:rsidRDefault="001F5983" w:rsidP="001F5983">
      <w:pPr>
        <w:rPr>
          <w:b/>
          <w:szCs w:val="24"/>
        </w:rPr>
      </w:pPr>
    </w:p>
    <w:p w:rsidR="001F5983" w:rsidRDefault="001F5983" w:rsidP="001F5983">
      <w:pPr>
        <w:rPr>
          <w:szCs w:val="24"/>
        </w:rPr>
      </w:pPr>
      <w:r>
        <w:rPr>
          <w:szCs w:val="24"/>
        </w:rPr>
        <w:t>This algorithm can be generalized to any number of disks, and any dimensions.</w:t>
      </w:r>
    </w:p>
    <w:p w:rsidR="001F5983" w:rsidRDefault="001F5983" w:rsidP="001F5983">
      <w:pPr>
        <w:rPr>
          <w:b/>
          <w:i/>
          <w:szCs w:val="24"/>
        </w:rPr>
      </w:pPr>
    </w:p>
    <w:p w:rsidR="001F5983" w:rsidRDefault="001F5983" w:rsidP="001F5983">
      <w:pPr>
        <w:rPr>
          <w:b/>
          <w:i/>
          <w:szCs w:val="24"/>
        </w:rPr>
      </w:pPr>
    </w:p>
    <w:p w:rsidR="001F5983" w:rsidRPr="00E57832" w:rsidRDefault="001F5983" w:rsidP="001F5983">
      <w:pPr>
        <w:rPr>
          <w:b/>
          <w:i/>
          <w:szCs w:val="24"/>
        </w:rPr>
      </w:pPr>
      <w:r>
        <w:rPr>
          <w:b/>
          <w:i/>
          <w:szCs w:val="24"/>
        </w:rPr>
        <w:lastRenderedPageBreak/>
        <w:t>Problem</w:t>
      </w:r>
      <w:r w:rsidRPr="00E57832">
        <w:rPr>
          <w:b/>
          <w:i/>
          <w:szCs w:val="24"/>
        </w:rPr>
        <w:t>:</w:t>
      </w:r>
    </w:p>
    <w:p w:rsidR="001F5983" w:rsidRDefault="001F5983" w:rsidP="001F5983">
      <w:pPr>
        <w:rPr>
          <w:szCs w:val="24"/>
        </w:rPr>
      </w:pPr>
    </w:p>
    <w:p w:rsidR="001F5983" w:rsidRDefault="001F5983" w:rsidP="001F5983">
      <w:pPr>
        <w:rPr>
          <w:szCs w:val="24"/>
        </w:rPr>
      </w:pPr>
      <w:r>
        <w:rPr>
          <w:szCs w:val="24"/>
        </w:rPr>
        <w:t xml:space="preserve">a) Adapt the algorithm above to the problem of computing the total volume of a union of balls.  Write a small program implementing this algorithm. </w:t>
      </w:r>
    </w:p>
    <w:p w:rsidR="001F5983" w:rsidRDefault="001F5983" w:rsidP="001F5983">
      <w:pPr>
        <w:rPr>
          <w:szCs w:val="24"/>
        </w:rPr>
      </w:pPr>
    </w:p>
    <w:p w:rsidR="001F5983" w:rsidRDefault="001F5983" w:rsidP="001F5983">
      <w:pPr>
        <w:rPr>
          <w:szCs w:val="24"/>
        </w:rPr>
      </w:pPr>
      <w:r>
        <w:rPr>
          <w:szCs w:val="24"/>
        </w:rPr>
        <w:t xml:space="preserve">b) Apply this program on the test case provided on the web page. Show how the estimate of the volume changes as you vary N, the number of points you consider. </w:t>
      </w:r>
    </w:p>
    <w:p w:rsidR="001F5983" w:rsidRDefault="001F5983" w:rsidP="001F5983">
      <w:pPr>
        <w:rPr>
          <w:szCs w:val="24"/>
        </w:rPr>
      </w:pPr>
      <w:r>
        <w:rPr>
          <w:szCs w:val="24"/>
        </w:rPr>
        <w:t xml:space="preserve">(Using an analytical method, I found the volume of this union of balls to be 35490.34 </w:t>
      </w:r>
      <w:r>
        <w:rPr>
          <w:rFonts w:ascii="Times New Roman" w:hAnsi="Times New Roman"/>
          <w:szCs w:val="24"/>
        </w:rPr>
        <w:t>Å</w:t>
      </w:r>
      <w:r w:rsidRPr="0047220D">
        <w:rPr>
          <w:szCs w:val="24"/>
          <w:vertAlign w:val="superscript"/>
        </w:rPr>
        <w:t>3</w:t>
      </w:r>
      <w:r>
        <w:rPr>
          <w:szCs w:val="24"/>
        </w:rPr>
        <w:t>)</w:t>
      </w:r>
    </w:p>
    <w:p w:rsidR="001F5983" w:rsidRDefault="001F5983" w:rsidP="001F5983">
      <w:pPr>
        <w:rPr>
          <w:szCs w:val="24"/>
        </w:rPr>
      </w:pPr>
    </w:p>
    <w:p w:rsidR="001F5983" w:rsidRPr="00061439" w:rsidRDefault="001F5983" w:rsidP="001F5983">
      <w:pPr>
        <w:rPr>
          <w:i/>
          <w:szCs w:val="24"/>
        </w:rPr>
      </w:pPr>
      <w:r w:rsidRPr="00061439">
        <w:rPr>
          <w:i/>
          <w:szCs w:val="24"/>
        </w:rPr>
        <w:t>Please provide both the source code of the program you wrote, and a report describing the results.</w:t>
      </w:r>
    </w:p>
    <w:p w:rsidR="001F5983" w:rsidRPr="00F15EE4" w:rsidRDefault="001F5983" w:rsidP="001F5983">
      <w:pPr>
        <w:rPr>
          <w:b/>
          <w:szCs w:val="24"/>
        </w:rPr>
      </w:pPr>
    </w:p>
    <w:sectPr w:rsidR="001F5983" w:rsidRPr="00F15EE4" w:rsidSect="001F5983">
      <w:footnotePr>
        <w:pos w:val="beneathTex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Nimbus Roman No9 L">
    <w:altName w:val="Times New Roman"/>
    <w:charset w:val="00"/>
    <w:family w:val="roman"/>
    <w:pitch w:val="variable"/>
  </w:font>
  <w:font w:name="Nimbus Sans L">
    <w:altName w:val="Arial"/>
    <w:charset w:val="00"/>
    <w:family w:val="auto"/>
    <w:pitch w:val="variable"/>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00000003"/>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00000004"/>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nsid w:val="0DB92E0F"/>
    <w:multiLevelType w:val="hybridMultilevel"/>
    <w:tmpl w:val="B59A5E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8024E5"/>
    <w:multiLevelType w:val="hybridMultilevel"/>
    <w:tmpl w:val="A36C116C"/>
    <w:lvl w:ilvl="0" w:tplc="04090011">
      <w:start w:val="1"/>
      <w:numFmt w:val="decimal"/>
      <w:lvlText w:val="%1)"/>
      <w:lvlJc w:val="left"/>
      <w:pPr>
        <w:tabs>
          <w:tab w:val="num" w:pos="720"/>
        </w:tabs>
        <w:ind w:left="720" w:hanging="360"/>
      </w:pPr>
      <w:rPr>
        <w:rFonts w:hint="default"/>
      </w:rPr>
    </w:lvl>
    <w:lvl w:ilvl="1" w:tplc="C5C2405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E464BF0"/>
    <w:multiLevelType w:val="hybridMultilevel"/>
    <w:tmpl w:val="045C9296"/>
    <w:lvl w:ilvl="0" w:tplc="416E82E2">
      <w:start w:val="1"/>
      <w:numFmt w:val="decimal"/>
      <w:lvlText w:val="(%1)"/>
      <w:lvlJc w:val="left"/>
      <w:pPr>
        <w:tabs>
          <w:tab w:val="num" w:pos="720"/>
        </w:tabs>
        <w:ind w:left="720" w:hanging="360"/>
      </w:pPr>
      <w:rPr>
        <w:rFonts w:hint="default"/>
      </w:rPr>
    </w:lvl>
    <w:lvl w:ilvl="1" w:tplc="0CB6DE98">
      <w:start w:val="1"/>
      <w:numFmt w:val="bullet"/>
      <w:lvlText w:val="-"/>
      <w:lvlJc w:val="left"/>
      <w:pPr>
        <w:tabs>
          <w:tab w:val="num" w:pos="1440"/>
        </w:tabs>
        <w:ind w:left="1440" w:hanging="360"/>
      </w:pPr>
      <w:rPr>
        <w:rFonts w:ascii="Nimbus Roman No9 L" w:eastAsia="Nimbus Sans L" w:hAnsi="Nimbus Roman No9 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B05F25"/>
    <w:multiLevelType w:val="hybridMultilevel"/>
    <w:tmpl w:val="BB008F04"/>
    <w:lvl w:ilvl="0" w:tplc="416E82E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2126534"/>
    <w:multiLevelType w:val="hybridMultilevel"/>
    <w:tmpl w:val="1026FC18"/>
    <w:lvl w:ilvl="0" w:tplc="E946A8E6">
      <w:numFmt w:val="bullet"/>
      <w:lvlText w:val="-"/>
      <w:lvlJc w:val="left"/>
      <w:pPr>
        <w:tabs>
          <w:tab w:val="num" w:pos="1068"/>
        </w:tabs>
        <w:ind w:left="1068" w:hanging="360"/>
      </w:pPr>
      <w:rPr>
        <w:rFonts w:ascii="Times New Roman" w:eastAsia="Nimbus Sans L" w:hAnsi="Times New Roman" w:cs="Times New Roman" w:hint="default"/>
      </w:rPr>
    </w:lvl>
    <w:lvl w:ilvl="1" w:tplc="04090003" w:tentative="1">
      <w:start w:val="1"/>
      <w:numFmt w:val="bullet"/>
      <w:lvlText w:val="o"/>
      <w:lvlJc w:val="left"/>
      <w:pPr>
        <w:tabs>
          <w:tab w:val="num" w:pos="1788"/>
        </w:tabs>
        <w:ind w:left="1788" w:hanging="360"/>
      </w:pPr>
      <w:rPr>
        <w:rFonts w:ascii="Courier New" w:hAnsi="Courier New" w:cs="Wingdings"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Wingdings"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Wingdings" w:hint="default"/>
      </w:rPr>
    </w:lvl>
    <w:lvl w:ilvl="8" w:tplc="04090005" w:tentative="1">
      <w:start w:val="1"/>
      <w:numFmt w:val="bullet"/>
      <w:lvlText w:val=""/>
      <w:lvlJc w:val="left"/>
      <w:pPr>
        <w:tabs>
          <w:tab w:val="num" w:pos="6828"/>
        </w:tabs>
        <w:ind w:left="68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62B"/>
    <w:rsid w:val="001F5983"/>
    <w:rsid w:val="004D6C6E"/>
    <w:rsid w:val="0096362B"/>
    <w:rsid w:val="00B87C5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1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Nimbus Roman No9 L" w:eastAsia="Nimbus Sans L" w:hAnsi="Nimbus Roman No9 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character" w:styleId="Hyperlink">
    <w:name w:val="Hyperlink"/>
    <w:basedOn w:val="DefaultParagraphFont"/>
    <w:rsid w:val="008D4A9D"/>
    <w:rPr>
      <w:color w:val="0000FF"/>
      <w:u w:val="single"/>
    </w:rPr>
  </w:style>
  <w:style w:type="character" w:customStyle="1" w:styleId="sejournal1">
    <w:name w:val="se_journal1"/>
    <w:basedOn w:val="DefaultParagraphFont"/>
    <w:rsid w:val="0074639F"/>
    <w:rPr>
      <w:b w:val="0"/>
      <w:bCs w:val="0"/>
      <w:i/>
      <w:iCs/>
      <w:color w:val="000000"/>
      <w:sz w:val="14"/>
      <w:szCs w:val="14"/>
    </w:rPr>
  </w:style>
  <w:style w:type="paragraph" w:styleId="PlainText">
    <w:name w:val="Plain Text"/>
    <w:basedOn w:val="Normal"/>
    <w:rsid w:val="00297CFB"/>
    <w:pPr>
      <w:widowControl/>
      <w:suppressAutoHyphens w:val="0"/>
    </w:pPr>
    <w:rPr>
      <w:rFonts w:ascii="Courier New" w:eastAsia="Times New Roman" w:hAnsi="Courier New" w:cs="Courier New"/>
      <w:sz w:val="20"/>
    </w:rPr>
  </w:style>
  <w:style w:type="character" w:styleId="FollowedHyperlink">
    <w:name w:val="FollowedHyperlink"/>
    <w:basedOn w:val="DefaultParagraphFont"/>
    <w:rsid w:val="00EC5981"/>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Nimbus Roman No9 L" w:eastAsia="Nimbus Sans L" w:hAnsi="Nimbus Roman No9 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character" w:styleId="Hyperlink">
    <w:name w:val="Hyperlink"/>
    <w:basedOn w:val="DefaultParagraphFont"/>
    <w:rsid w:val="008D4A9D"/>
    <w:rPr>
      <w:color w:val="0000FF"/>
      <w:u w:val="single"/>
    </w:rPr>
  </w:style>
  <w:style w:type="character" w:customStyle="1" w:styleId="sejournal1">
    <w:name w:val="se_journal1"/>
    <w:basedOn w:val="DefaultParagraphFont"/>
    <w:rsid w:val="0074639F"/>
    <w:rPr>
      <w:b w:val="0"/>
      <w:bCs w:val="0"/>
      <w:i/>
      <w:iCs/>
      <w:color w:val="000000"/>
      <w:sz w:val="14"/>
      <w:szCs w:val="14"/>
    </w:rPr>
  </w:style>
  <w:style w:type="paragraph" w:styleId="PlainText">
    <w:name w:val="Plain Text"/>
    <w:basedOn w:val="Normal"/>
    <w:rsid w:val="00297CFB"/>
    <w:pPr>
      <w:widowControl/>
      <w:suppressAutoHyphens w:val="0"/>
    </w:pPr>
    <w:rPr>
      <w:rFonts w:ascii="Courier New" w:eastAsia="Times New Roman" w:hAnsi="Courier New" w:cs="Courier New"/>
      <w:sz w:val="20"/>
    </w:rPr>
  </w:style>
  <w:style w:type="character" w:styleId="FollowedHyperlink">
    <w:name w:val="FollowedHyperlink"/>
    <w:basedOn w:val="DefaultParagraphFont"/>
    <w:rsid w:val="00EC59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oleObject" Target="embeddings/Microsoft_Equation2.bin"/><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3.emf"/><Relationship Id="rId11" Type="http://schemas.openxmlformats.org/officeDocument/2006/relationships/oleObject" Target="embeddings/Microsoft_Equation3.bin"/><Relationship Id="rId12" Type="http://schemas.openxmlformats.org/officeDocument/2006/relationships/image" Target="media/image4.emf"/><Relationship Id="rId13" Type="http://schemas.openxmlformats.org/officeDocument/2006/relationships/oleObject" Target="embeddings/Microsoft_Equation4.bin"/><Relationship Id="rId14" Type="http://schemas.openxmlformats.org/officeDocument/2006/relationships/image" Target="media/image5.emf"/><Relationship Id="rId15" Type="http://schemas.openxmlformats.org/officeDocument/2006/relationships/oleObject" Target="embeddings/Microsoft_Equation5.bin"/><Relationship Id="rId16" Type="http://schemas.openxmlformats.org/officeDocument/2006/relationships/image" Target="media/image6.emf"/><Relationship Id="rId17" Type="http://schemas.openxmlformats.org/officeDocument/2006/relationships/oleObject" Target="embeddings/Microsoft_Equation6.bin"/><Relationship Id="rId18" Type="http://schemas.openxmlformats.org/officeDocument/2006/relationships/image" Target="media/image7.emf"/><Relationship Id="rId19" Type="http://schemas.openxmlformats.org/officeDocument/2006/relationships/oleObject" Target="embeddings/Microsoft_Equation7.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oleObject" Target="embeddings/Microsoft_Equation1.bin"/><Relationship Id="rId8"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451</Words>
  <Characters>2573</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ECS 289L</vt:lpstr>
    </vt:vector>
  </TitlesOfParts>
  <Company>University of California, Davis</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 289L</dc:title>
  <dc:subject/>
  <dc:creator>Patrice Koehl</dc:creator>
  <cp:keywords/>
  <dc:description/>
  <cp:lastModifiedBy>Patrice Koehl</cp:lastModifiedBy>
  <cp:revision>2</cp:revision>
  <cp:lastPrinted>2009-04-22T19:26:00Z</cp:lastPrinted>
  <dcterms:created xsi:type="dcterms:W3CDTF">2016-08-13T11:08:00Z</dcterms:created>
  <dcterms:modified xsi:type="dcterms:W3CDTF">2016-08-13T11:08:00Z</dcterms:modified>
</cp:coreProperties>
</file>